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83" w:rsidRPr="00344347" w:rsidRDefault="00283E94" w:rsidP="00344347">
      <w:pPr>
        <w:jc w:val="center"/>
        <w:rPr>
          <w:b/>
        </w:rPr>
      </w:pPr>
      <w:r>
        <w:rPr>
          <w:b/>
        </w:rPr>
        <w:t>RIT</w:t>
      </w:r>
      <w:r w:rsidR="0016098D">
        <w:rPr>
          <w:b/>
        </w:rPr>
        <w:t>A REMINDER TO UPDATE DEDNAM 2018</w:t>
      </w:r>
      <w:bookmarkStart w:id="0" w:name="_GoBack"/>
      <w:bookmarkEnd w:id="0"/>
    </w:p>
    <w:p w:rsidR="00032983" w:rsidRDefault="00E63E19" w:rsidP="00344347">
      <w:pPr>
        <w:jc w:val="center"/>
      </w:pPr>
      <w:r>
        <w:t xml:space="preserve">Districts </w:t>
      </w:r>
      <w:r w:rsidR="00032983">
        <w:t>need to verify every ci</w:t>
      </w:r>
      <w:r>
        <w:t>ty tax deduction code in</w:t>
      </w:r>
      <w:r w:rsidR="00032983">
        <w:t xml:space="preserve"> DEDNAM (USPSDAT/DEDNAM).</w:t>
      </w:r>
    </w:p>
    <w:p w:rsidR="00032983" w:rsidRDefault="00032983">
      <w:r>
        <w:t>Tax Codes may be found at:</w:t>
      </w:r>
    </w:p>
    <w:p w:rsidR="00032983" w:rsidRDefault="00032983">
      <w:r>
        <w:t xml:space="preserve">R.I.T.A </w:t>
      </w:r>
      <w:r>
        <w:tab/>
      </w:r>
      <w:r>
        <w:tab/>
      </w:r>
      <w:hyperlink r:id="rId6" w:history="1">
        <w:r w:rsidRPr="00502514">
          <w:rPr>
            <w:rStyle w:val="Hyperlink"/>
          </w:rPr>
          <w:t>http://www.rita.to/resources/tax-rates-tables/</w:t>
        </w:r>
      </w:hyperlink>
      <w:r>
        <w:t xml:space="preserve"> </w:t>
      </w:r>
    </w:p>
    <w:p w:rsidR="00032983" w:rsidRDefault="00032983" w:rsidP="00032983">
      <w:pPr>
        <w:pStyle w:val="NoSpacing"/>
      </w:pPr>
      <w:r w:rsidRPr="00032983">
        <w:t xml:space="preserve">When </w:t>
      </w:r>
      <w:r>
        <w:t xml:space="preserve">a Deduction is </w:t>
      </w:r>
      <w:proofErr w:type="gramStart"/>
      <w:r>
        <w:t>a</w:t>
      </w:r>
      <w:proofErr w:type="gramEnd"/>
      <w:r>
        <w:t xml:space="preserve"> R.I.T.A.</w:t>
      </w:r>
      <w:r w:rsidRPr="00032983">
        <w:t xml:space="preserve"> entity:</w:t>
      </w:r>
    </w:p>
    <w:p w:rsidR="00032983" w:rsidRPr="00032983" w:rsidRDefault="00032983" w:rsidP="00032983">
      <w:pPr>
        <w:pStyle w:val="NoSpacing"/>
      </w:pPr>
    </w:p>
    <w:p w:rsidR="00032983" w:rsidRDefault="00032983" w:rsidP="00032983">
      <w:pPr>
        <w:pStyle w:val="NoSpacing"/>
      </w:pPr>
      <w:r w:rsidRPr="00032983">
        <w:rPr>
          <w:b/>
        </w:rPr>
        <w:t>W2 Abbrev (6 characters long)</w:t>
      </w:r>
      <w:r>
        <w:t xml:space="preserve"> </w:t>
      </w:r>
    </w:p>
    <w:p w:rsidR="00032983" w:rsidRDefault="00032983" w:rsidP="00032983">
      <w:pPr>
        <w:pStyle w:val="NoSpacing"/>
      </w:pPr>
      <w:r>
        <w:t xml:space="preserve">Verify the naming convention is what you want showing on the W-2. </w:t>
      </w:r>
    </w:p>
    <w:p w:rsidR="00032983" w:rsidRPr="00032983" w:rsidRDefault="00032983" w:rsidP="00032983">
      <w:pPr>
        <w:pStyle w:val="NoSpacing"/>
        <w:rPr>
          <w:b/>
        </w:rPr>
      </w:pPr>
      <w:r w:rsidRPr="00032983">
        <w:rPr>
          <w:b/>
        </w:rPr>
        <w:t>Tax Entity Code</w:t>
      </w:r>
    </w:p>
    <w:p w:rsidR="00032983" w:rsidRDefault="00032983" w:rsidP="00032983">
      <w:pPr>
        <w:pStyle w:val="NoSpacing"/>
      </w:pPr>
      <w:r w:rsidRPr="00032983">
        <w:t>Field</w:t>
      </w:r>
      <w:r>
        <w:t xml:space="preserve"> must be populated. For districts who had this information in the system prior to the release, this information was automatically inserted and you may leave it as is. If the field is blank, it is recommended to use the three digit tax code provided by R.I.T.A.  </w:t>
      </w:r>
    </w:p>
    <w:p w:rsidR="00032983" w:rsidRDefault="00032983" w:rsidP="00032983">
      <w:pPr>
        <w:pStyle w:val="NoSpacing"/>
      </w:pPr>
      <w:r w:rsidRPr="00032983">
        <w:rPr>
          <w:b/>
        </w:rPr>
        <w:t>R.I.T.A. Code</w:t>
      </w:r>
      <w:r>
        <w:t xml:space="preserve"> </w:t>
      </w:r>
    </w:p>
    <w:p w:rsidR="00032983" w:rsidRDefault="00032983" w:rsidP="00032983">
      <w:pPr>
        <w:pStyle w:val="NoSpacing"/>
      </w:pPr>
      <w:r>
        <w:t xml:space="preserve">Using the three digit codes provided by R.I.T.A., verify/insert this information. </w:t>
      </w:r>
    </w:p>
    <w:p w:rsidR="00032983" w:rsidRDefault="00032983" w:rsidP="00032983">
      <w:pPr>
        <w:pStyle w:val="NoSpacing"/>
      </w:pPr>
      <w:r w:rsidRPr="00032983">
        <w:rPr>
          <w:b/>
        </w:rPr>
        <w:t>Single Character field</w:t>
      </w:r>
      <w:r>
        <w:t xml:space="preserve"> </w:t>
      </w:r>
    </w:p>
    <w:p w:rsidR="00032983" w:rsidRDefault="00032983" w:rsidP="00032983">
      <w:pPr>
        <w:pStyle w:val="NoSpacing"/>
      </w:pPr>
      <w:r>
        <w:t xml:space="preserve">If the entity is R.I.T.A this field must contain a “Y” </w:t>
      </w:r>
    </w:p>
    <w:p w:rsidR="00032983" w:rsidRDefault="00032983" w:rsidP="00032983">
      <w:pPr>
        <w:pStyle w:val="NoSpacing"/>
      </w:pPr>
      <w:r w:rsidRPr="00032983">
        <w:rPr>
          <w:b/>
        </w:rPr>
        <w:t>Blank Line Fields below the R.I.T.A</w:t>
      </w:r>
      <w:r>
        <w:rPr>
          <w:b/>
        </w:rPr>
        <w:t>.</w:t>
      </w:r>
      <w:r>
        <w:t xml:space="preserve"> </w:t>
      </w:r>
      <w:r>
        <w:rPr>
          <w:b/>
        </w:rPr>
        <w:t>code</w:t>
      </w:r>
    </w:p>
    <w:p w:rsidR="00040ACA" w:rsidRDefault="00032983" w:rsidP="00032983">
      <w:pPr>
        <w:pStyle w:val="NoSpacing"/>
      </w:pPr>
      <w:r>
        <w:t xml:space="preserve">If your district had this information filled in prior to the release, it populated on </w:t>
      </w:r>
      <w:proofErr w:type="spellStart"/>
      <w:proofErr w:type="gramStart"/>
      <w:r>
        <w:t>it’s</w:t>
      </w:r>
      <w:proofErr w:type="spellEnd"/>
      <w:proofErr w:type="gramEnd"/>
      <w:r>
        <w:t xml:space="preserve"> own. If it is blank, the naming convention used in the W2 Abbrev. </w:t>
      </w:r>
      <w:proofErr w:type="gramStart"/>
      <w:r>
        <w:t>field</w:t>
      </w:r>
      <w:proofErr w:type="gramEnd"/>
      <w:r>
        <w:t xml:space="preserve"> will be used when running W2PROC. It is recommended to</w:t>
      </w:r>
      <w:r w:rsidR="00344347">
        <w:t xml:space="preserve"> update both description fields.</w:t>
      </w:r>
    </w:p>
    <w:p w:rsidR="00032983" w:rsidRDefault="00032983" w:rsidP="00032983">
      <w:pPr>
        <w:pStyle w:val="NoSpacing"/>
      </w:pPr>
    </w:p>
    <w:p w:rsidR="00032983" w:rsidRDefault="00032983" w:rsidP="00032983">
      <w:pPr>
        <w:pStyle w:val="NoSpacing"/>
      </w:pPr>
      <w:r>
        <w:rPr>
          <w:noProof/>
        </w:rPr>
        <w:drawing>
          <wp:inline distT="0" distB="0" distL="0" distR="0" wp14:anchorId="2B9EC5F9" wp14:editId="18E14DA8">
            <wp:extent cx="5943600" cy="216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60270"/>
                    </a:xfrm>
                    <a:prstGeom prst="rect">
                      <a:avLst/>
                    </a:prstGeom>
                  </pic:spPr>
                </pic:pic>
              </a:graphicData>
            </a:graphic>
          </wp:inline>
        </w:drawing>
      </w:r>
    </w:p>
    <w:p w:rsidR="00032983" w:rsidRDefault="00032983" w:rsidP="00032983">
      <w:pPr>
        <w:pStyle w:val="NoSpacing"/>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344347" w:rsidRDefault="00344347" w:rsidP="00032983">
      <w:pPr>
        <w:pStyle w:val="NoSpacing"/>
        <w:rPr>
          <w:b/>
        </w:rPr>
      </w:pPr>
    </w:p>
    <w:p w:rsidR="00032983" w:rsidRDefault="00032983" w:rsidP="00032983">
      <w:pPr>
        <w:pStyle w:val="NoSpacing"/>
        <w:rPr>
          <w:b/>
        </w:rPr>
      </w:pPr>
      <w:r w:rsidRPr="00032983">
        <w:rPr>
          <w:b/>
        </w:rPr>
        <w:t xml:space="preserve">When a Deduction is </w:t>
      </w:r>
      <w:r w:rsidRPr="00032983">
        <w:rPr>
          <w:b/>
          <w:color w:val="FF0000"/>
        </w:rPr>
        <w:t>NOT</w:t>
      </w:r>
      <w:r w:rsidRPr="00032983">
        <w:rPr>
          <w:b/>
        </w:rPr>
        <w:t xml:space="preserve"> </w:t>
      </w:r>
      <w:proofErr w:type="gramStart"/>
      <w:r w:rsidRPr="00032983">
        <w:rPr>
          <w:b/>
        </w:rPr>
        <w:t>a</w:t>
      </w:r>
      <w:proofErr w:type="gramEnd"/>
      <w:r w:rsidRPr="00032983">
        <w:rPr>
          <w:b/>
        </w:rPr>
        <w:t xml:space="preserve"> R.I.T.A. entity:</w:t>
      </w:r>
    </w:p>
    <w:p w:rsidR="00AC7B37" w:rsidRDefault="00AC7B37" w:rsidP="00032983">
      <w:pPr>
        <w:pStyle w:val="NoSpacing"/>
        <w:rPr>
          <w:b/>
        </w:rPr>
      </w:pPr>
      <w:r>
        <w:rPr>
          <w:b/>
        </w:rPr>
        <w:t>If your district will be reporting electronically to the Municipality:</w:t>
      </w:r>
    </w:p>
    <w:p w:rsidR="00032983" w:rsidRDefault="00032983" w:rsidP="00032983">
      <w:pPr>
        <w:pStyle w:val="NoSpacing"/>
        <w:rPr>
          <w:b/>
        </w:rPr>
      </w:pPr>
    </w:p>
    <w:p w:rsidR="00032983" w:rsidRPr="00032983" w:rsidRDefault="00032983" w:rsidP="00032983">
      <w:pPr>
        <w:pStyle w:val="NoSpacing"/>
        <w:rPr>
          <w:b/>
        </w:rPr>
      </w:pPr>
      <w:r w:rsidRPr="00032983">
        <w:rPr>
          <w:b/>
        </w:rPr>
        <w:t>W2 Abbrev (6 characters long)</w:t>
      </w:r>
    </w:p>
    <w:p w:rsidR="00032983" w:rsidRDefault="00032983" w:rsidP="00032983">
      <w:pPr>
        <w:pStyle w:val="NoSpacing"/>
      </w:pPr>
      <w:r>
        <w:t xml:space="preserve">Verify the naming convention is what you want showing on the W-2. </w:t>
      </w:r>
    </w:p>
    <w:p w:rsidR="00344347" w:rsidRDefault="00032983" w:rsidP="00032983">
      <w:pPr>
        <w:pStyle w:val="NoSpacing"/>
        <w:rPr>
          <w:b/>
        </w:rPr>
      </w:pPr>
      <w:r w:rsidRPr="00032983">
        <w:rPr>
          <w:b/>
        </w:rPr>
        <w:t>Tax Entity Code</w:t>
      </w:r>
    </w:p>
    <w:p w:rsidR="00344347" w:rsidRDefault="00032983" w:rsidP="00032983">
      <w:pPr>
        <w:pStyle w:val="NoSpacing"/>
        <w:rPr>
          <w:b/>
        </w:rPr>
      </w:pPr>
      <w:r>
        <w:t xml:space="preserve">Field must be populated. </w:t>
      </w:r>
      <w:r w:rsidR="00AC7B37">
        <w:t>Contact Municipality for entity code</w:t>
      </w:r>
      <w:r>
        <w:t xml:space="preserve"> </w:t>
      </w:r>
    </w:p>
    <w:p w:rsidR="00344347" w:rsidRDefault="00344347" w:rsidP="00032983">
      <w:pPr>
        <w:pStyle w:val="NoSpacing"/>
      </w:pPr>
      <w:r w:rsidRPr="00344347">
        <w:rPr>
          <w:b/>
        </w:rPr>
        <w:t>R.I.T.A.</w:t>
      </w:r>
      <w:r w:rsidR="00032983" w:rsidRPr="00344347">
        <w:rPr>
          <w:b/>
        </w:rPr>
        <w:t xml:space="preserve"> Code</w:t>
      </w:r>
    </w:p>
    <w:p w:rsidR="00344347" w:rsidRDefault="00032983" w:rsidP="00032983">
      <w:pPr>
        <w:pStyle w:val="NoSpacing"/>
      </w:pPr>
      <w:r>
        <w:t xml:space="preserve">Field should be blank (three digit field) </w:t>
      </w:r>
    </w:p>
    <w:p w:rsidR="00344347" w:rsidRDefault="00032983" w:rsidP="00032983">
      <w:pPr>
        <w:pStyle w:val="NoSpacing"/>
      </w:pPr>
      <w:r w:rsidRPr="00344347">
        <w:rPr>
          <w:b/>
        </w:rPr>
        <w:t>Single Character field</w:t>
      </w:r>
    </w:p>
    <w:p w:rsidR="00344347" w:rsidRDefault="00032983" w:rsidP="00032983">
      <w:pPr>
        <w:pStyle w:val="NoSpacing"/>
      </w:pPr>
      <w:r>
        <w:t xml:space="preserve">Flag may be left Blank or “N” (F7 for help) </w:t>
      </w:r>
    </w:p>
    <w:p w:rsidR="00344347" w:rsidRDefault="00032983" w:rsidP="00032983">
      <w:pPr>
        <w:pStyle w:val="NoSpacing"/>
        <w:rPr>
          <w:b/>
        </w:rPr>
      </w:pPr>
      <w:r w:rsidRPr="00344347">
        <w:rPr>
          <w:b/>
        </w:rPr>
        <w:t>Blank Line Fields below the R.I.T.A</w:t>
      </w:r>
      <w:r w:rsidR="00344347">
        <w:rPr>
          <w:b/>
        </w:rPr>
        <w:t>. code</w:t>
      </w:r>
    </w:p>
    <w:p w:rsidR="00032983" w:rsidRDefault="00032983" w:rsidP="00032983">
      <w:pPr>
        <w:pStyle w:val="NoSpacing"/>
      </w:pPr>
      <w:r>
        <w:t>It is recommended to update both fields with the cities full name. If not entered, the naming convention from the W2 Abbrev field should be pulled when running the W2PROC.</w:t>
      </w:r>
    </w:p>
    <w:p w:rsidR="00344347" w:rsidRDefault="00344347" w:rsidP="00032983">
      <w:pPr>
        <w:pStyle w:val="NoSpacing"/>
      </w:pPr>
    </w:p>
    <w:p w:rsidR="00344347" w:rsidRPr="00032983" w:rsidRDefault="00344347" w:rsidP="00032983">
      <w:pPr>
        <w:pStyle w:val="NoSpacing"/>
        <w:rPr>
          <w:b/>
        </w:rPr>
      </w:pPr>
      <w:r>
        <w:rPr>
          <w:noProof/>
        </w:rPr>
        <w:drawing>
          <wp:inline distT="0" distB="0" distL="0" distR="0" wp14:anchorId="1FED2911" wp14:editId="089EB88A">
            <wp:extent cx="5943600" cy="2137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37410"/>
                    </a:xfrm>
                    <a:prstGeom prst="rect">
                      <a:avLst/>
                    </a:prstGeom>
                  </pic:spPr>
                </pic:pic>
              </a:graphicData>
            </a:graphic>
          </wp:inline>
        </w:drawing>
      </w:r>
    </w:p>
    <w:sectPr w:rsidR="00344347" w:rsidRPr="000329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47" w:rsidRDefault="00344347" w:rsidP="00344347">
      <w:pPr>
        <w:spacing w:after="0" w:line="240" w:lineRule="auto"/>
      </w:pPr>
      <w:r>
        <w:separator/>
      </w:r>
    </w:p>
  </w:endnote>
  <w:endnote w:type="continuationSeparator" w:id="0">
    <w:p w:rsidR="00344347" w:rsidRDefault="00344347" w:rsidP="0034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47" w:rsidRDefault="00344347" w:rsidP="00344347">
      <w:pPr>
        <w:spacing w:after="0" w:line="240" w:lineRule="auto"/>
      </w:pPr>
      <w:r>
        <w:separator/>
      </w:r>
    </w:p>
  </w:footnote>
  <w:footnote w:type="continuationSeparator" w:id="0">
    <w:p w:rsidR="00344347" w:rsidRDefault="00344347" w:rsidP="00344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47" w:rsidRDefault="00344347" w:rsidP="00344347">
    <w:pPr>
      <w:pStyle w:val="Header"/>
      <w:jc w:val="center"/>
    </w:pPr>
    <w:r>
      <w:rPr>
        <w:noProof/>
      </w:rPr>
      <w:drawing>
        <wp:inline distT="0" distB="0" distL="0" distR="0">
          <wp:extent cx="1960033" cy="1270671"/>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C Email Logo.png"/>
                  <pic:cNvPicPr/>
                </pic:nvPicPr>
                <pic:blipFill>
                  <a:blip r:embed="rId1">
                    <a:extLst>
                      <a:ext uri="{28A0092B-C50C-407E-A947-70E740481C1C}">
                        <a14:useLocalDpi xmlns:a14="http://schemas.microsoft.com/office/drawing/2010/main" val="0"/>
                      </a:ext>
                    </a:extLst>
                  </a:blip>
                  <a:stretch>
                    <a:fillRect/>
                  </a:stretch>
                </pic:blipFill>
                <pic:spPr>
                  <a:xfrm>
                    <a:off x="0" y="0"/>
                    <a:ext cx="1973857" cy="1279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83"/>
    <w:rsid w:val="00032983"/>
    <w:rsid w:val="00077304"/>
    <w:rsid w:val="0016098D"/>
    <w:rsid w:val="00283E94"/>
    <w:rsid w:val="00344347"/>
    <w:rsid w:val="00AC7B37"/>
    <w:rsid w:val="00E1204B"/>
    <w:rsid w:val="00E25596"/>
    <w:rsid w:val="00E6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102CAB-2AE0-44DE-8B2D-088D7F7D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83"/>
    <w:rPr>
      <w:color w:val="0563C1" w:themeColor="hyperlink"/>
      <w:u w:val="single"/>
    </w:rPr>
  </w:style>
  <w:style w:type="paragraph" w:styleId="NoSpacing">
    <w:name w:val="No Spacing"/>
    <w:uiPriority w:val="1"/>
    <w:qFormat/>
    <w:rsid w:val="00032983"/>
    <w:pPr>
      <w:spacing w:after="0" w:line="240" w:lineRule="auto"/>
    </w:pPr>
  </w:style>
  <w:style w:type="paragraph" w:styleId="Header">
    <w:name w:val="header"/>
    <w:basedOn w:val="Normal"/>
    <w:link w:val="HeaderChar"/>
    <w:uiPriority w:val="99"/>
    <w:unhideWhenUsed/>
    <w:rsid w:val="0034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347"/>
  </w:style>
  <w:style w:type="paragraph" w:styleId="Footer">
    <w:name w:val="footer"/>
    <w:basedOn w:val="Normal"/>
    <w:link w:val="FooterChar"/>
    <w:uiPriority w:val="99"/>
    <w:unhideWhenUsed/>
    <w:rsid w:val="0034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ta.to/resources/tax-rates-tabl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HCCA</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Wylie</dc:creator>
  <cp:keywords/>
  <dc:description/>
  <cp:lastModifiedBy>Marcia Wylie</cp:lastModifiedBy>
  <cp:revision>4</cp:revision>
  <dcterms:created xsi:type="dcterms:W3CDTF">2018-12-05T16:13:00Z</dcterms:created>
  <dcterms:modified xsi:type="dcterms:W3CDTF">2018-12-05T16:18:00Z</dcterms:modified>
</cp:coreProperties>
</file>